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0429" w14:textId="77777777" w:rsidR="00730FF2" w:rsidRDefault="00000000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875610D" w14:textId="77777777" w:rsidR="00730FF2" w:rsidRDefault="00730FF2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A19067E" w14:textId="77777777" w:rsidR="00730FF2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全国中医药适宜技术推广培训班（泰安站）</w:t>
      </w:r>
    </w:p>
    <w:p w14:paraId="6D1AD049" w14:textId="77777777" w:rsidR="00730FF2" w:rsidRDefault="00000000">
      <w:pPr>
        <w:snapToGrid w:val="0"/>
        <w:spacing w:line="560" w:lineRule="exact"/>
        <w:jc w:val="center"/>
        <w:rPr>
          <w:rFonts w:ascii="方正小标宋简体" w:eastAsia="方正小标宋简体" w:hAnsi="楷体" w:cs="楷体"/>
          <w:sz w:val="44"/>
          <w:szCs w:val="32"/>
        </w:rPr>
      </w:pPr>
      <w:r>
        <w:rPr>
          <w:rFonts w:ascii="方正小标宋简体" w:eastAsia="方正小标宋简体" w:hAnsi="楷体" w:cs="楷体" w:hint="eastAsia"/>
          <w:sz w:val="44"/>
          <w:szCs w:val="32"/>
        </w:rPr>
        <w:t>课程安排</w:t>
      </w:r>
    </w:p>
    <w:p w14:paraId="38B5696B" w14:textId="77777777" w:rsidR="00730FF2" w:rsidRDefault="00000000">
      <w:pPr>
        <w:pStyle w:val="2"/>
        <w:ind w:firstLineChars="0" w:firstLine="0"/>
        <w:jc w:val="center"/>
      </w:pPr>
      <w:r>
        <w:rPr>
          <w:rFonts w:hint="eastAsia"/>
        </w:rPr>
        <w:t>（具体授课团队以最终实际情况为准）</w:t>
      </w:r>
    </w:p>
    <w:p w14:paraId="229A131A" w14:textId="77777777" w:rsidR="00730FF2" w:rsidRDefault="00730FF2">
      <w:pPr>
        <w:pStyle w:val="Default"/>
        <w:snapToGrid w:val="0"/>
        <w:spacing w:line="560" w:lineRule="exact"/>
        <w:ind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68"/>
        <w:gridCol w:w="5516"/>
      </w:tblGrid>
      <w:tr w:rsidR="00730FF2" w14:paraId="2A6EB460" w14:textId="77777777">
        <w:trPr>
          <w:trHeight w:val="684"/>
          <w:jc w:val="center"/>
        </w:trPr>
        <w:tc>
          <w:tcPr>
            <w:tcW w:w="1554" w:type="dxa"/>
            <w:shd w:val="clear" w:color="000000" w:fill="4472C4"/>
            <w:noWrap/>
            <w:vAlign w:val="center"/>
          </w:tcPr>
          <w:p w14:paraId="0BDB8F23" w14:textId="77777777" w:rsidR="00730FF2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主题</w:t>
            </w:r>
          </w:p>
        </w:tc>
        <w:tc>
          <w:tcPr>
            <w:tcW w:w="2268" w:type="dxa"/>
            <w:shd w:val="clear" w:color="000000" w:fill="4472C4"/>
            <w:noWrap/>
            <w:vAlign w:val="center"/>
          </w:tcPr>
          <w:p w14:paraId="010ED828" w14:textId="77777777" w:rsidR="00730FF2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5516" w:type="dxa"/>
            <w:shd w:val="clear" w:color="000000" w:fill="4472C4"/>
            <w:vAlign w:val="center"/>
          </w:tcPr>
          <w:p w14:paraId="318730FA" w14:textId="77777777" w:rsidR="00730FF2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730FF2" w14:paraId="52BAFCA5" w14:textId="77777777">
        <w:trPr>
          <w:trHeight w:val="684"/>
          <w:jc w:val="center"/>
        </w:trPr>
        <w:tc>
          <w:tcPr>
            <w:tcW w:w="9338" w:type="dxa"/>
            <w:gridSpan w:val="3"/>
            <w:shd w:val="clear" w:color="000000" w:fill="B4C6E7"/>
            <w:noWrap/>
            <w:vAlign w:val="center"/>
          </w:tcPr>
          <w:p w14:paraId="740A85C6" w14:textId="77777777" w:rsidR="00730FF2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第一天（12月7日）</w:t>
            </w:r>
          </w:p>
        </w:tc>
      </w:tr>
      <w:tr w:rsidR="00730FF2" w14:paraId="65F2A5DC" w14:textId="77777777">
        <w:trPr>
          <w:trHeight w:val="992"/>
          <w:jc w:val="center"/>
        </w:trPr>
        <w:tc>
          <w:tcPr>
            <w:tcW w:w="1554" w:type="dxa"/>
            <w:noWrap/>
            <w:vAlign w:val="center"/>
          </w:tcPr>
          <w:p w14:paraId="6A7B23F9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2268" w:type="dxa"/>
            <w:noWrap/>
            <w:vAlign w:val="center"/>
          </w:tcPr>
          <w:p w14:paraId="11200617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08:30-09:30</w:t>
            </w:r>
          </w:p>
        </w:tc>
        <w:tc>
          <w:tcPr>
            <w:tcW w:w="5516" w:type="dxa"/>
            <w:vAlign w:val="center"/>
          </w:tcPr>
          <w:p w14:paraId="149652C9" w14:textId="77777777" w:rsidR="00730FF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有关领导及授课专家代表讲话</w:t>
            </w:r>
          </w:p>
        </w:tc>
      </w:tr>
      <w:tr w:rsidR="00730FF2" w14:paraId="6124C5E2" w14:textId="77777777">
        <w:trPr>
          <w:trHeight w:val="1084"/>
          <w:jc w:val="center"/>
        </w:trPr>
        <w:tc>
          <w:tcPr>
            <w:tcW w:w="1554" w:type="dxa"/>
            <w:vMerge w:val="restart"/>
            <w:vAlign w:val="center"/>
          </w:tcPr>
          <w:p w14:paraId="28D1D5A5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14FDE3ED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09:40-11:10</w:t>
            </w:r>
          </w:p>
        </w:tc>
        <w:tc>
          <w:tcPr>
            <w:tcW w:w="5516" w:type="dxa"/>
            <w:vAlign w:val="center"/>
          </w:tcPr>
          <w:p w14:paraId="6B1DAB6D" w14:textId="77777777" w:rsidR="00730FF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疏肝调神针刺技术的传承创新与推广</w:t>
            </w:r>
          </w:p>
          <w:p w14:paraId="6C465481" w14:textId="77777777" w:rsidR="00730FF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（拟邀讲者：广东省中医院 符文彬教授）</w:t>
            </w:r>
          </w:p>
        </w:tc>
      </w:tr>
      <w:tr w:rsidR="00730FF2" w14:paraId="67D44E51" w14:textId="77777777">
        <w:trPr>
          <w:trHeight w:val="752"/>
          <w:jc w:val="center"/>
        </w:trPr>
        <w:tc>
          <w:tcPr>
            <w:tcW w:w="1554" w:type="dxa"/>
            <w:vMerge/>
            <w:vAlign w:val="center"/>
          </w:tcPr>
          <w:p w14:paraId="5AC85407" w14:textId="77777777" w:rsidR="00730FF2" w:rsidRDefault="00730FF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4C8415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11:10-12:00</w:t>
            </w:r>
          </w:p>
        </w:tc>
        <w:tc>
          <w:tcPr>
            <w:tcW w:w="5516" w:type="dxa"/>
            <w:vAlign w:val="center"/>
          </w:tcPr>
          <w:p w14:paraId="5C73F6EA" w14:textId="77777777" w:rsidR="00730FF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730FF2" w14:paraId="1E452646" w14:textId="77777777">
        <w:trPr>
          <w:trHeight w:val="772"/>
          <w:jc w:val="center"/>
        </w:trPr>
        <w:tc>
          <w:tcPr>
            <w:tcW w:w="9338" w:type="dxa"/>
            <w:gridSpan w:val="3"/>
            <w:shd w:val="clear" w:color="000000" w:fill="E7E6E6"/>
            <w:noWrap/>
            <w:vAlign w:val="center"/>
          </w:tcPr>
          <w:p w14:paraId="56CD5510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午休（12:00-13:30）</w:t>
            </w:r>
          </w:p>
        </w:tc>
      </w:tr>
      <w:tr w:rsidR="00730FF2" w14:paraId="75CD6D97" w14:textId="77777777">
        <w:trPr>
          <w:trHeight w:val="1638"/>
          <w:jc w:val="center"/>
        </w:trPr>
        <w:tc>
          <w:tcPr>
            <w:tcW w:w="1554" w:type="dxa"/>
            <w:vMerge w:val="restart"/>
            <w:vAlign w:val="center"/>
          </w:tcPr>
          <w:p w14:paraId="5DDA0EA4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117080CC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5516" w:type="dxa"/>
            <w:noWrap/>
            <w:vAlign w:val="center"/>
          </w:tcPr>
          <w:p w14:paraId="2409D612" w14:textId="77777777" w:rsidR="00730FF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中医微创技术的精准应用</w:t>
            </w:r>
          </w:p>
          <w:p w14:paraId="286640B7" w14:textId="77777777" w:rsidR="00730FF2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（拟邀讲者：中国中医科学院骨伤研究所 董福慧主任医师）</w:t>
            </w:r>
          </w:p>
        </w:tc>
      </w:tr>
      <w:tr w:rsidR="00730FF2" w14:paraId="161455E1" w14:textId="77777777">
        <w:trPr>
          <w:trHeight w:val="782"/>
          <w:jc w:val="center"/>
        </w:trPr>
        <w:tc>
          <w:tcPr>
            <w:tcW w:w="1554" w:type="dxa"/>
            <w:vMerge/>
            <w:vAlign w:val="center"/>
          </w:tcPr>
          <w:p w14:paraId="64F23423" w14:textId="77777777" w:rsidR="00730FF2" w:rsidRDefault="00730FF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AC70D57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15:00-15:45</w:t>
            </w:r>
          </w:p>
        </w:tc>
        <w:tc>
          <w:tcPr>
            <w:tcW w:w="5516" w:type="dxa"/>
            <w:vAlign w:val="center"/>
          </w:tcPr>
          <w:p w14:paraId="0157884B" w14:textId="77777777" w:rsidR="00730FF2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730FF2" w14:paraId="012C1D12" w14:textId="77777777">
        <w:trPr>
          <w:trHeight w:val="1084"/>
          <w:jc w:val="center"/>
        </w:trPr>
        <w:tc>
          <w:tcPr>
            <w:tcW w:w="1554" w:type="dxa"/>
            <w:vMerge/>
            <w:vAlign w:val="center"/>
          </w:tcPr>
          <w:p w14:paraId="252F47CC" w14:textId="77777777" w:rsidR="00730FF2" w:rsidRDefault="00730FF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1E21EC9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15:45-17:15</w:t>
            </w:r>
          </w:p>
        </w:tc>
        <w:tc>
          <w:tcPr>
            <w:tcW w:w="5516" w:type="dxa"/>
            <w:vAlign w:val="center"/>
          </w:tcPr>
          <w:p w14:paraId="7AC3D3A7" w14:textId="77777777" w:rsidR="00730FF2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督灸疗法及临床应用</w:t>
            </w:r>
          </w:p>
          <w:p w14:paraId="459BB2EE" w14:textId="77777777" w:rsidR="00730FF2" w:rsidRDefault="00000000">
            <w:pPr>
              <w:widowControl/>
              <w:spacing w:line="500" w:lineRule="exac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（拟邀讲者：山东中医药大学针灸推拿学院杨继国教授）</w:t>
            </w:r>
          </w:p>
        </w:tc>
      </w:tr>
      <w:tr w:rsidR="00730FF2" w14:paraId="115ED3CE" w14:textId="77777777">
        <w:trPr>
          <w:trHeight w:val="882"/>
          <w:jc w:val="center"/>
        </w:trPr>
        <w:tc>
          <w:tcPr>
            <w:tcW w:w="1554" w:type="dxa"/>
            <w:vMerge/>
            <w:vAlign w:val="center"/>
          </w:tcPr>
          <w:p w14:paraId="1463EF64" w14:textId="77777777" w:rsidR="00730FF2" w:rsidRDefault="00730FF2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E39D7A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17:15-18:00</w:t>
            </w:r>
          </w:p>
        </w:tc>
        <w:tc>
          <w:tcPr>
            <w:tcW w:w="5516" w:type="dxa"/>
            <w:vAlign w:val="center"/>
          </w:tcPr>
          <w:p w14:paraId="2F1D47F8" w14:textId="77777777" w:rsidR="00730FF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</w:tbl>
    <w:p w14:paraId="7DF05016" w14:textId="77777777" w:rsidR="00730FF2" w:rsidRDefault="00730FF2"/>
    <w:p w14:paraId="073D5C6C" w14:textId="77777777" w:rsidR="00730FF2" w:rsidRDefault="00730FF2">
      <w:pPr>
        <w:pStyle w:val="2"/>
        <w:ind w:firstLine="640"/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68"/>
        <w:gridCol w:w="5537"/>
      </w:tblGrid>
      <w:tr w:rsidR="00730FF2" w14:paraId="233FD808" w14:textId="77777777">
        <w:trPr>
          <w:trHeight w:val="669"/>
          <w:jc w:val="center"/>
        </w:trPr>
        <w:tc>
          <w:tcPr>
            <w:tcW w:w="1554" w:type="dxa"/>
            <w:shd w:val="clear" w:color="000000" w:fill="4472C4"/>
            <w:noWrap/>
            <w:vAlign w:val="center"/>
          </w:tcPr>
          <w:p w14:paraId="580F5B99" w14:textId="77777777" w:rsidR="00730FF2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主题</w:t>
            </w:r>
          </w:p>
        </w:tc>
        <w:tc>
          <w:tcPr>
            <w:tcW w:w="2268" w:type="dxa"/>
            <w:shd w:val="clear" w:color="000000" w:fill="4472C4"/>
            <w:noWrap/>
            <w:vAlign w:val="center"/>
          </w:tcPr>
          <w:p w14:paraId="6039D78B" w14:textId="77777777" w:rsidR="00730FF2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5537" w:type="dxa"/>
            <w:shd w:val="clear" w:color="000000" w:fill="4472C4"/>
            <w:vAlign w:val="center"/>
          </w:tcPr>
          <w:p w14:paraId="260EDCF8" w14:textId="77777777" w:rsidR="00730FF2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730FF2" w14:paraId="7BBE6F67" w14:textId="77777777">
        <w:trPr>
          <w:trHeight w:val="669"/>
          <w:jc w:val="center"/>
        </w:trPr>
        <w:tc>
          <w:tcPr>
            <w:tcW w:w="9359" w:type="dxa"/>
            <w:gridSpan w:val="3"/>
            <w:shd w:val="clear" w:color="000000" w:fill="B4C6E7"/>
            <w:noWrap/>
            <w:vAlign w:val="center"/>
          </w:tcPr>
          <w:p w14:paraId="634F7EC0" w14:textId="77777777" w:rsidR="00730FF2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第二天（12月8日）</w:t>
            </w:r>
          </w:p>
        </w:tc>
      </w:tr>
      <w:tr w:rsidR="00730FF2" w14:paraId="327D72D2" w14:textId="77777777">
        <w:trPr>
          <w:trHeight w:val="1087"/>
          <w:jc w:val="center"/>
        </w:trPr>
        <w:tc>
          <w:tcPr>
            <w:tcW w:w="1554" w:type="dxa"/>
            <w:vMerge w:val="restart"/>
            <w:vAlign w:val="center"/>
          </w:tcPr>
          <w:p w14:paraId="53C4B296" w14:textId="77777777" w:rsidR="00730FF2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3C03FB2F" w14:textId="77777777" w:rsidR="00730FF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08:00-09:30</w:t>
            </w:r>
          </w:p>
        </w:tc>
        <w:tc>
          <w:tcPr>
            <w:tcW w:w="5537" w:type="dxa"/>
            <w:vAlign w:val="center"/>
          </w:tcPr>
          <w:p w14:paraId="7FC819FB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中医芳香疗法的理论基础及临床应用</w:t>
            </w:r>
          </w:p>
          <w:p w14:paraId="3A999F34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（拟邀讲者：江西中医药大学 田真真副教授）</w:t>
            </w:r>
          </w:p>
        </w:tc>
      </w:tr>
      <w:tr w:rsidR="00730FF2" w14:paraId="7F4EBDF9" w14:textId="77777777">
        <w:trPr>
          <w:trHeight w:val="749"/>
          <w:jc w:val="center"/>
        </w:trPr>
        <w:tc>
          <w:tcPr>
            <w:tcW w:w="1554" w:type="dxa"/>
            <w:vMerge/>
            <w:vAlign w:val="center"/>
          </w:tcPr>
          <w:p w14:paraId="11AAAF78" w14:textId="77777777" w:rsidR="00730FF2" w:rsidRDefault="00730FF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1A4584" w14:textId="77777777" w:rsidR="00730FF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09:30-10:15</w:t>
            </w:r>
          </w:p>
        </w:tc>
        <w:tc>
          <w:tcPr>
            <w:tcW w:w="5537" w:type="dxa"/>
            <w:vAlign w:val="center"/>
          </w:tcPr>
          <w:p w14:paraId="76E9B842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730FF2" w14:paraId="743960EA" w14:textId="77777777">
        <w:trPr>
          <w:trHeight w:val="1657"/>
          <w:jc w:val="center"/>
        </w:trPr>
        <w:tc>
          <w:tcPr>
            <w:tcW w:w="1554" w:type="dxa"/>
            <w:vMerge/>
            <w:vAlign w:val="center"/>
          </w:tcPr>
          <w:p w14:paraId="0ADAFF5C" w14:textId="77777777" w:rsidR="00730FF2" w:rsidRDefault="00730FF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831051" w14:textId="77777777" w:rsidR="00730FF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10:15-11:45</w:t>
            </w:r>
          </w:p>
        </w:tc>
        <w:tc>
          <w:tcPr>
            <w:tcW w:w="5537" w:type="dxa"/>
            <w:vAlign w:val="center"/>
          </w:tcPr>
          <w:p w14:paraId="5515A720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熏灸技术及临床应用</w:t>
            </w:r>
          </w:p>
          <w:p w14:paraId="3AB95D34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（拟邀讲者：安徽省中医药科学院针灸经络研究所 吴生兵研究员）</w:t>
            </w:r>
          </w:p>
        </w:tc>
      </w:tr>
      <w:tr w:rsidR="00730FF2" w14:paraId="3C13AF29" w14:textId="77777777">
        <w:trPr>
          <w:trHeight w:val="809"/>
          <w:jc w:val="center"/>
        </w:trPr>
        <w:tc>
          <w:tcPr>
            <w:tcW w:w="1554" w:type="dxa"/>
            <w:vMerge/>
            <w:vAlign w:val="center"/>
          </w:tcPr>
          <w:p w14:paraId="5847E6B8" w14:textId="77777777" w:rsidR="00730FF2" w:rsidRDefault="00730FF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96B0878" w14:textId="77777777" w:rsidR="00730FF2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11:45-12:30</w:t>
            </w:r>
          </w:p>
        </w:tc>
        <w:tc>
          <w:tcPr>
            <w:tcW w:w="5537" w:type="dxa"/>
            <w:vAlign w:val="center"/>
          </w:tcPr>
          <w:p w14:paraId="7A30C572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730FF2" w14:paraId="04850C57" w14:textId="77777777">
        <w:trPr>
          <w:trHeight w:val="799"/>
          <w:jc w:val="center"/>
        </w:trPr>
        <w:tc>
          <w:tcPr>
            <w:tcW w:w="9359" w:type="dxa"/>
            <w:gridSpan w:val="3"/>
            <w:shd w:val="clear" w:color="000000" w:fill="E7E6E6"/>
            <w:noWrap/>
            <w:vAlign w:val="center"/>
          </w:tcPr>
          <w:p w14:paraId="5A337E67" w14:textId="77777777" w:rsidR="00730FF2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午休（12:30-13:30）</w:t>
            </w:r>
          </w:p>
        </w:tc>
      </w:tr>
      <w:tr w:rsidR="00730FF2" w14:paraId="39970F68" w14:textId="77777777">
        <w:trPr>
          <w:trHeight w:val="1066"/>
          <w:jc w:val="center"/>
        </w:trPr>
        <w:tc>
          <w:tcPr>
            <w:tcW w:w="1554" w:type="dxa"/>
            <w:vMerge w:val="restart"/>
            <w:vAlign w:val="center"/>
          </w:tcPr>
          <w:p w14:paraId="7F370DB0" w14:textId="77777777" w:rsidR="00730FF2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7E151FF4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5537" w:type="dxa"/>
            <w:vAlign w:val="center"/>
          </w:tcPr>
          <w:p w14:paraId="0B77E022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浮针疗法简介</w:t>
            </w:r>
          </w:p>
          <w:p w14:paraId="10DE4202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（拟邀讲者：广东省中医院 孙  健主任医师）</w:t>
            </w:r>
          </w:p>
        </w:tc>
      </w:tr>
      <w:tr w:rsidR="00730FF2" w14:paraId="778F9493" w14:textId="77777777">
        <w:trPr>
          <w:trHeight w:val="798"/>
          <w:jc w:val="center"/>
        </w:trPr>
        <w:tc>
          <w:tcPr>
            <w:tcW w:w="1554" w:type="dxa"/>
            <w:vMerge/>
            <w:vAlign w:val="center"/>
          </w:tcPr>
          <w:p w14:paraId="7336E9F6" w14:textId="77777777" w:rsidR="00730FF2" w:rsidRDefault="00730FF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CBA72C3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15:00-15:45</w:t>
            </w:r>
          </w:p>
        </w:tc>
        <w:tc>
          <w:tcPr>
            <w:tcW w:w="5537" w:type="dxa"/>
            <w:vAlign w:val="center"/>
          </w:tcPr>
          <w:p w14:paraId="37D16800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730FF2" w14:paraId="13E8BAD0" w14:textId="77777777">
        <w:trPr>
          <w:trHeight w:val="1066"/>
          <w:jc w:val="center"/>
        </w:trPr>
        <w:tc>
          <w:tcPr>
            <w:tcW w:w="1554" w:type="dxa"/>
            <w:vMerge/>
            <w:vAlign w:val="center"/>
          </w:tcPr>
          <w:p w14:paraId="5A43BDAB" w14:textId="77777777" w:rsidR="00730FF2" w:rsidRDefault="00730FF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0231B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15:45-17:15</w:t>
            </w:r>
          </w:p>
        </w:tc>
        <w:tc>
          <w:tcPr>
            <w:tcW w:w="5537" w:type="dxa"/>
            <w:vAlign w:val="center"/>
          </w:tcPr>
          <w:p w14:paraId="12DFC8C9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古中医砭术</w:t>
            </w:r>
          </w:p>
          <w:p w14:paraId="2E2671CE" w14:textId="77777777" w:rsidR="00730FF2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（拟邀讲者：北京开放大学中医健康管理学院特聘讲师 孙忠旭）</w:t>
            </w:r>
          </w:p>
        </w:tc>
      </w:tr>
      <w:tr w:rsidR="00730FF2" w14:paraId="0BEC4F6F" w14:textId="77777777">
        <w:trPr>
          <w:trHeight w:val="778"/>
          <w:jc w:val="center"/>
        </w:trPr>
        <w:tc>
          <w:tcPr>
            <w:tcW w:w="1554" w:type="dxa"/>
            <w:vMerge/>
            <w:vAlign w:val="center"/>
          </w:tcPr>
          <w:p w14:paraId="62538245" w14:textId="77777777" w:rsidR="00730FF2" w:rsidRDefault="00730FF2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B9808F" w14:textId="77777777" w:rsidR="00730FF2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17:15-18:00</w:t>
            </w:r>
          </w:p>
        </w:tc>
        <w:tc>
          <w:tcPr>
            <w:tcW w:w="5537" w:type="dxa"/>
            <w:vAlign w:val="center"/>
          </w:tcPr>
          <w:p w14:paraId="3F85D294" w14:textId="77777777" w:rsidR="00730FF2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730FF2" w14:paraId="164B0FBF" w14:textId="77777777" w:rsidTr="000E0946">
        <w:trPr>
          <w:trHeight w:val="627"/>
          <w:jc w:val="center"/>
        </w:trPr>
        <w:tc>
          <w:tcPr>
            <w:tcW w:w="9359" w:type="dxa"/>
            <w:gridSpan w:val="3"/>
            <w:shd w:val="clear" w:color="auto" w:fill="B8CCE4"/>
            <w:vAlign w:val="center"/>
          </w:tcPr>
          <w:p w14:paraId="03B01CBC" w14:textId="77777777" w:rsidR="00730FF2" w:rsidRDefault="0000000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离  会</w:t>
            </w:r>
          </w:p>
        </w:tc>
      </w:tr>
    </w:tbl>
    <w:p w14:paraId="6D667299" w14:textId="77273E12" w:rsidR="00730FF2" w:rsidRDefault="00730FF2" w:rsidP="000E0946">
      <w:pPr>
        <w:pStyle w:val="2"/>
        <w:spacing w:line="20" w:lineRule="exact"/>
        <w:ind w:firstLineChars="0" w:firstLine="0"/>
        <w:rPr>
          <w:rFonts w:ascii="宋体" w:eastAsia="宋体" w:hAnsi="宋体" w:cs="宋体" w:hint="eastAsia"/>
          <w:bCs/>
          <w:sz w:val="28"/>
          <w:szCs w:val="28"/>
        </w:rPr>
      </w:pPr>
    </w:p>
    <w:sectPr w:rsidR="00730FF2">
      <w:footerReference w:type="default" r:id="rId8"/>
      <w:pgSz w:w="11906" w:h="16838"/>
      <w:pgMar w:top="1701" w:right="1531" w:bottom="1701" w:left="153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DA1C" w14:textId="77777777" w:rsidR="007E38FC" w:rsidRDefault="007E38FC">
      <w:r>
        <w:separator/>
      </w:r>
    </w:p>
  </w:endnote>
  <w:endnote w:type="continuationSeparator" w:id="0">
    <w:p w14:paraId="2486B3E4" w14:textId="77777777" w:rsidR="007E38FC" w:rsidRDefault="007E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0FBD" w14:textId="77777777" w:rsidR="00730FF2" w:rsidRDefault="00000000">
    <w:pPr>
      <w:pStyle w:val="a6"/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1150C" wp14:editId="31313A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DF451" w14:textId="77777777" w:rsidR="00730FF2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1150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EDF451" w14:textId="77777777" w:rsidR="00730FF2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117B4" wp14:editId="014721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11837699"/>
                          </w:sdtPr>
                          <w:sdtContent>
                            <w:p w14:paraId="3A6CE500" w14:textId="77777777" w:rsidR="00730FF2" w:rsidRDefault="00000000">
                              <w:pPr>
                                <w:pStyle w:val="a6"/>
                                <w:jc w:val="center"/>
                              </w:pPr>
                            </w:p>
                          </w:sdtContent>
                        </w:sdt>
                        <w:p w14:paraId="7E9A0D75" w14:textId="77777777" w:rsidR="00730FF2" w:rsidRDefault="00730FF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117B4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011837699"/>
                    </w:sdtPr>
                    <w:sdtContent>
                      <w:p w14:paraId="3A6CE500" w14:textId="77777777" w:rsidR="00730FF2" w:rsidRDefault="00000000">
                        <w:pPr>
                          <w:pStyle w:val="a6"/>
                          <w:jc w:val="center"/>
                        </w:pPr>
                      </w:p>
                    </w:sdtContent>
                  </w:sdt>
                  <w:p w14:paraId="7E9A0D75" w14:textId="77777777" w:rsidR="00730FF2" w:rsidRDefault="00730FF2"/>
                </w:txbxContent>
              </v:textbox>
              <w10:wrap anchorx="margin"/>
            </v:shape>
          </w:pict>
        </mc:Fallback>
      </mc:AlternateContent>
    </w:r>
  </w:p>
  <w:p w14:paraId="16668653" w14:textId="77777777" w:rsidR="00730FF2" w:rsidRDefault="00730FF2">
    <w:pPr>
      <w:pStyle w:val="a6"/>
      <w:tabs>
        <w:tab w:val="clear" w:pos="4153"/>
      </w:tabs>
      <w:jc w:val="center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8B81" w14:textId="77777777" w:rsidR="007E38FC" w:rsidRDefault="007E38FC">
      <w:r>
        <w:separator/>
      </w:r>
    </w:p>
  </w:footnote>
  <w:footnote w:type="continuationSeparator" w:id="0">
    <w:p w14:paraId="3E3DBF13" w14:textId="77777777" w:rsidR="007E38FC" w:rsidRDefault="007E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223C"/>
    <w:multiLevelType w:val="singleLevel"/>
    <w:tmpl w:val="334D223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0444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JhMjczZTQzNTZhNTk2MzAwNjVmYjhhNWE0YWI1ZDAifQ=="/>
    <w:docVar w:name="KGWebUrl" w:val="http://192.168.1.110:80/seeyon/officeservlet"/>
  </w:docVars>
  <w:rsids>
    <w:rsidRoot w:val="00EB28E0"/>
    <w:rsid w:val="00014B3D"/>
    <w:rsid w:val="000D1C19"/>
    <w:rsid w:val="000E0946"/>
    <w:rsid w:val="002016D9"/>
    <w:rsid w:val="002E17DD"/>
    <w:rsid w:val="003714A4"/>
    <w:rsid w:val="00387AC4"/>
    <w:rsid w:val="00434A9F"/>
    <w:rsid w:val="0045789A"/>
    <w:rsid w:val="006A7188"/>
    <w:rsid w:val="006F7EDA"/>
    <w:rsid w:val="00716761"/>
    <w:rsid w:val="00730FF2"/>
    <w:rsid w:val="007655A7"/>
    <w:rsid w:val="007E38FC"/>
    <w:rsid w:val="007E5E3D"/>
    <w:rsid w:val="00817408"/>
    <w:rsid w:val="00882389"/>
    <w:rsid w:val="008F3DFC"/>
    <w:rsid w:val="009F39BE"/>
    <w:rsid w:val="00AA6C15"/>
    <w:rsid w:val="00AF54B1"/>
    <w:rsid w:val="00C5574F"/>
    <w:rsid w:val="00D44E3D"/>
    <w:rsid w:val="00D462F7"/>
    <w:rsid w:val="00DB088A"/>
    <w:rsid w:val="00E37665"/>
    <w:rsid w:val="00EB28E0"/>
    <w:rsid w:val="00F17DDF"/>
    <w:rsid w:val="07FF37CD"/>
    <w:rsid w:val="09B30424"/>
    <w:rsid w:val="0C4E588E"/>
    <w:rsid w:val="0CAC331E"/>
    <w:rsid w:val="0FBD19E2"/>
    <w:rsid w:val="173F3623"/>
    <w:rsid w:val="1D5C5862"/>
    <w:rsid w:val="1ED65EAA"/>
    <w:rsid w:val="2219796F"/>
    <w:rsid w:val="25D1410B"/>
    <w:rsid w:val="2744082E"/>
    <w:rsid w:val="27F34C56"/>
    <w:rsid w:val="29CB6407"/>
    <w:rsid w:val="2AFB51DD"/>
    <w:rsid w:val="342B5A7D"/>
    <w:rsid w:val="344521E6"/>
    <w:rsid w:val="3536565D"/>
    <w:rsid w:val="358E09E2"/>
    <w:rsid w:val="39BC277F"/>
    <w:rsid w:val="3DE21CEA"/>
    <w:rsid w:val="3E8209AA"/>
    <w:rsid w:val="3ED2798E"/>
    <w:rsid w:val="4485523A"/>
    <w:rsid w:val="4BD844B8"/>
    <w:rsid w:val="4C0B1852"/>
    <w:rsid w:val="4D3E3BDF"/>
    <w:rsid w:val="4E6F592D"/>
    <w:rsid w:val="5382528E"/>
    <w:rsid w:val="53A7234E"/>
    <w:rsid w:val="57491B08"/>
    <w:rsid w:val="57D67FB2"/>
    <w:rsid w:val="59DB3536"/>
    <w:rsid w:val="5FD948BE"/>
    <w:rsid w:val="625C254D"/>
    <w:rsid w:val="62BB5D63"/>
    <w:rsid w:val="62F91108"/>
    <w:rsid w:val="63F72588"/>
    <w:rsid w:val="67BE4423"/>
    <w:rsid w:val="68DD74D8"/>
    <w:rsid w:val="6BA75E62"/>
    <w:rsid w:val="6C655D05"/>
    <w:rsid w:val="6ECA081E"/>
    <w:rsid w:val="75AC0247"/>
    <w:rsid w:val="75F728BA"/>
    <w:rsid w:val="764D0FCD"/>
    <w:rsid w:val="78244DF8"/>
    <w:rsid w:val="7D93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1A64E7"/>
  <w15:docId w15:val="{7B4109C2-EB38-4EA4-87D0-7D11E7F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  <w:jc w:val="left"/>
    </w:pPr>
  </w:style>
  <w:style w:type="paragraph" w:styleId="a3">
    <w:name w:val="Body Text Indent"/>
    <w:basedOn w:val="a"/>
    <w:uiPriority w:val="99"/>
    <w:unhideWhenUsed/>
    <w:qFormat/>
    <w:pPr>
      <w:spacing w:line="560" w:lineRule="exact"/>
      <w:ind w:firstLine="615"/>
    </w:pPr>
    <w:rPr>
      <w:rFonts w:ascii="仿宋_GB2312" w:eastAsia="仿宋_GB2312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/>
      <w:color w:val="000000"/>
      <w:sz w:val="24"/>
      <w:szCs w:val="2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董华</cp:lastModifiedBy>
  <cp:revision>3</cp:revision>
  <cp:lastPrinted>2023-11-22T07:59:00Z</cp:lastPrinted>
  <dcterms:created xsi:type="dcterms:W3CDTF">2023-11-24T08:38:00Z</dcterms:created>
  <dcterms:modified xsi:type="dcterms:W3CDTF">2023-11-24T08:38:00Z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28E00C9370B94AA5BFFC555B79AE49DC</vt:lpwstr>
  </property>
</Properties>
</file>